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228" w:rsidRDefault="00502228" w:rsidP="00D14EDA">
      <w:pPr>
        <w:ind w:right="-6" w:firstLine="567"/>
        <w:jc w:val="both"/>
        <w:rPr>
          <w:b/>
          <w:i/>
          <w:snapToGrid w:val="0"/>
          <w:sz w:val="26"/>
          <w:szCs w:val="26"/>
          <w:lang w:val="en-US"/>
        </w:rPr>
      </w:pPr>
    </w:p>
    <w:p w:rsidR="00FC226A" w:rsidRPr="00BE6846" w:rsidRDefault="00FC226A" w:rsidP="00D14EDA">
      <w:pPr>
        <w:ind w:right="-6" w:firstLine="567"/>
        <w:jc w:val="both"/>
        <w:rPr>
          <w:b/>
          <w:snapToGrid w:val="0"/>
          <w:color w:val="1F497D" w:themeColor="text2"/>
          <w:sz w:val="32"/>
          <w:szCs w:val="32"/>
        </w:rPr>
      </w:pPr>
      <w:r w:rsidRPr="00BE6846">
        <w:rPr>
          <w:b/>
          <w:snapToGrid w:val="0"/>
          <w:color w:val="1F497D" w:themeColor="text2"/>
          <w:sz w:val="32"/>
          <w:szCs w:val="32"/>
        </w:rPr>
        <w:t>С 01.01.2024 в России стартовала декларационная  кампания  2024.</w:t>
      </w:r>
    </w:p>
    <w:p w:rsidR="008B4BCA" w:rsidRPr="00F21E33" w:rsidRDefault="008B4BCA" w:rsidP="00D14EDA">
      <w:pPr>
        <w:ind w:right="-6" w:firstLine="567"/>
        <w:jc w:val="both"/>
        <w:rPr>
          <w:b/>
          <w:i/>
          <w:snapToGrid w:val="0"/>
          <w:sz w:val="26"/>
          <w:szCs w:val="26"/>
        </w:rPr>
      </w:pPr>
    </w:p>
    <w:p w:rsidR="00D14EDA" w:rsidRPr="00BE6846" w:rsidRDefault="00FC226A" w:rsidP="00BE6846">
      <w:pPr>
        <w:spacing w:line="276" w:lineRule="auto"/>
        <w:ind w:right="-6" w:firstLine="567"/>
        <w:jc w:val="both"/>
        <w:rPr>
          <w:snapToGrid w:val="0"/>
          <w:sz w:val="28"/>
          <w:szCs w:val="28"/>
        </w:rPr>
      </w:pPr>
      <w:r w:rsidRPr="00BE6846">
        <w:rPr>
          <w:snapToGrid w:val="0"/>
          <w:sz w:val="28"/>
          <w:szCs w:val="28"/>
        </w:rPr>
        <w:t xml:space="preserve"> </w:t>
      </w:r>
      <w:r w:rsidR="00D14EDA" w:rsidRPr="00BE6846">
        <w:rPr>
          <w:snapToGrid w:val="0"/>
          <w:sz w:val="28"/>
          <w:szCs w:val="28"/>
        </w:rPr>
        <w:t>С 1 января до 30 апреля граждане обязаны представить в налоговый орган</w:t>
      </w:r>
      <w:r w:rsidR="00E9524C" w:rsidRPr="00BE6846">
        <w:rPr>
          <w:snapToGrid w:val="0"/>
          <w:sz w:val="28"/>
          <w:szCs w:val="28"/>
        </w:rPr>
        <w:t>,</w:t>
      </w:r>
      <w:r w:rsidR="00D14EDA" w:rsidRPr="00BE6846">
        <w:rPr>
          <w:snapToGrid w:val="0"/>
          <w:sz w:val="28"/>
          <w:szCs w:val="28"/>
        </w:rPr>
        <w:t xml:space="preserve"> по месту своего учета</w:t>
      </w:r>
      <w:r w:rsidR="00E9524C" w:rsidRPr="00BE6846">
        <w:rPr>
          <w:snapToGrid w:val="0"/>
          <w:sz w:val="28"/>
          <w:szCs w:val="28"/>
        </w:rPr>
        <w:t xml:space="preserve"> </w:t>
      </w:r>
      <w:r w:rsidR="00D14EDA" w:rsidRPr="00BE6846">
        <w:rPr>
          <w:snapToGrid w:val="0"/>
          <w:sz w:val="28"/>
          <w:szCs w:val="28"/>
        </w:rPr>
        <w:t xml:space="preserve"> декларацию по налогу на доходы физических лиц по форме 3-НДФЛ, если в 2023 году получили доход от продажи имущества, транспортных средств, находившиеся в собственности меньше минимального срока владения; от сдачи имуществ</w:t>
      </w:r>
      <w:r w:rsidRPr="00BE6846">
        <w:rPr>
          <w:snapToGrid w:val="0"/>
          <w:sz w:val="28"/>
          <w:szCs w:val="28"/>
        </w:rPr>
        <w:t>а</w:t>
      </w:r>
      <w:r w:rsidR="00D14EDA" w:rsidRPr="00BE6846">
        <w:rPr>
          <w:snapToGrid w:val="0"/>
          <w:sz w:val="28"/>
          <w:szCs w:val="28"/>
        </w:rPr>
        <w:t xml:space="preserve"> в аренду; при  получении в дар недвижимого имущества, транспортных средств, акций, долей, паев от физических лиц, не являющихся близкими родственниками; при получении выигрыша; от источников за пределами Российской Федерации.</w:t>
      </w:r>
    </w:p>
    <w:p w:rsidR="00BE6846" w:rsidRPr="00BE6846" w:rsidRDefault="00BE6846" w:rsidP="00BE6846">
      <w:pPr>
        <w:ind w:firstLine="567"/>
        <w:jc w:val="both"/>
        <w:rPr>
          <w:sz w:val="28"/>
          <w:szCs w:val="28"/>
        </w:rPr>
      </w:pPr>
      <w:proofErr w:type="gramStart"/>
      <w:r w:rsidRPr="00BE6846">
        <w:rPr>
          <w:sz w:val="28"/>
          <w:szCs w:val="28"/>
        </w:rPr>
        <w:t xml:space="preserve">Если декларация </w:t>
      </w:r>
      <w:hyperlink r:id="rId5" w:history="1">
        <w:r w:rsidRPr="00BE6846">
          <w:rPr>
            <w:sz w:val="28"/>
            <w:szCs w:val="28"/>
          </w:rPr>
          <w:t>представляется</w:t>
        </w:r>
      </w:hyperlink>
      <w:r w:rsidRPr="00BE6846">
        <w:rPr>
          <w:sz w:val="28"/>
          <w:szCs w:val="28"/>
        </w:rPr>
        <w:t xml:space="preserve"> исключительно с целью получения налоговых </w:t>
      </w:r>
      <w:r w:rsidRPr="00BE6846">
        <w:rPr>
          <w:sz w:val="28"/>
          <w:szCs w:val="28"/>
        </w:rPr>
        <w:t xml:space="preserve"> </w:t>
      </w:r>
      <w:r w:rsidRPr="00BE6846">
        <w:rPr>
          <w:sz w:val="28"/>
          <w:szCs w:val="28"/>
        </w:rPr>
        <w:t>вычетов и возврата НДФЛ (суммы денежных средств, формирующих положительное сальдо единого налогового счета), подать ее можно в любое время в течение трех лет по окончании года, в котором возникло право на вычет (</w:t>
      </w:r>
      <w:hyperlink r:id="rId6" w:history="1">
        <w:r w:rsidRPr="00BE6846">
          <w:rPr>
            <w:sz w:val="28"/>
            <w:szCs w:val="28"/>
          </w:rPr>
          <w:t>п. п. 1</w:t>
        </w:r>
      </w:hyperlink>
      <w:r w:rsidRPr="00BE6846">
        <w:rPr>
          <w:sz w:val="28"/>
          <w:szCs w:val="28"/>
        </w:rPr>
        <w:t xml:space="preserve"> - </w:t>
      </w:r>
      <w:hyperlink r:id="rId7" w:history="1">
        <w:r w:rsidRPr="00BE6846">
          <w:rPr>
            <w:sz w:val="28"/>
            <w:szCs w:val="28"/>
          </w:rPr>
          <w:t>4</w:t>
        </w:r>
      </w:hyperlink>
      <w:r w:rsidRPr="00BE6846">
        <w:rPr>
          <w:sz w:val="28"/>
          <w:szCs w:val="28"/>
        </w:rPr>
        <w:t xml:space="preserve">, </w:t>
      </w:r>
      <w:hyperlink r:id="rId8" w:history="1">
        <w:proofErr w:type="spellStart"/>
        <w:r w:rsidRPr="00BE6846">
          <w:rPr>
            <w:sz w:val="28"/>
            <w:szCs w:val="28"/>
          </w:rPr>
          <w:t>пп</w:t>
        </w:r>
        <w:proofErr w:type="spellEnd"/>
        <w:r w:rsidRPr="00BE6846">
          <w:rPr>
            <w:sz w:val="28"/>
            <w:szCs w:val="28"/>
          </w:rPr>
          <w:t>. 3 п. 5</w:t>
        </w:r>
      </w:hyperlink>
      <w:r w:rsidRPr="00BE6846">
        <w:rPr>
          <w:sz w:val="28"/>
          <w:szCs w:val="28"/>
        </w:rPr>
        <w:t xml:space="preserve">, </w:t>
      </w:r>
      <w:hyperlink r:id="rId9" w:history="1">
        <w:proofErr w:type="spellStart"/>
        <w:r w:rsidRPr="00BE6846">
          <w:rPr>
            <w:sz w:val="28"/>
            <w:szCs w:val="28"/>
          </w:rPr>
          <w:t>пп</w:t>
        </w:r>
        <w:proofErr w:type="spellEnd"/>
        <w:r w:rsidRPr="00BE6846">
          <w:rPr>
            <w:sz w:val="28"/>
            <w:szCs w:val="28"/>
          </w:rPr>
          <w:t>. 1 п. 7 ст. 11.3</w:t>
        </w:r>
      </w:hyperlink>
      <w:r w:rsidRPr="00BE6846">
        <w:rPr>
          <w:sz w:val="28"/>
          <w:szCs w:val="28"/>
        </w:rPr>
        <w:t xml:space="preserve">, </w:t>
      </w:r>
      <w:hyperlink r:id="rId10" w:history="1">
        <w:r w:rsidRPr="00BE6846">
          <w:rPr>
            <w:sz w:val="28"/>
            <w:szCs w:val="28"/>
          </w:rPr>
          <w:t>п. 1 ст. 79</w:t>
        </w:r>
      </w:hyperlink>
      <w:r w:rsidRPr="00BE6846">
        <w:rPr>
          <w:sz w:val="28"/>
          <w:szCs w:val="28"/>
        </w:rPr>
        <w:t xml:space="preserve"> НК РФ).</w:t>
      </w:r>
      <w:proofErr w:type="gramEnd"/>
    </w:p>
    <w:p w:rsidR="006E00B3" w:rsidRPr="00BE6846" w:rsidRDefault="006E00B3" w:rsidP="00BE6846">
      <w:pPr>
        <w:spacing w:line="276" w:lineRule="auto"/>
        <w:ind w:right="-6" w:firstLine="567"/>
        <w:jc w:val="both"/>
        <w:rPr>
          <w:b/>
          <w:snapToGrid w:val="0"/>
          <w:color w:val="FF0000"/>
          <w:sz w:val="28"/>
          <w:szCs w:val="28"/>
        </w:rPr>
      </w:pPr>
      <w:r w:rsidRPr="00BE6846">
        <w:rPr>
          <w:b/>
          <w:snapToGrid w:val="0"/>
          <w:color w:val="FF0000"/>
          <w:sz w:val="28"/>
          <w:szCs w:val="28"/>
        </w:rPr>
        <w:t>Особое внимание хотелось обратить на удобные дистанционные способы представления налоговых деклараций по форме 3-НДФЛ.</w:t>
      </w:r>
    </w:p>
    <w:p w:rsidR="00D14EDA" w:rsidRPr="00BE6846" w:rsidRDefault="00E9524C" w:rsidP="00BE6846">
      <w:pPr>
        <w:spacing w:line="276" w:lineRule="auto"/>
        <w:ind w:right="-6" w:firstLine="567"/>
        <w:jc w:val="both"/>
        <w:rPr>
          <w:snapToGrid w:val="0"/>
          <w:sz w:val="28"/>
          <w:szCs w:val="28"/>
        </w:rPr>
      </w:pPr>
      <w:r w:rsidRPr="00BE6846">
        <w:rPr>
          <w:snapToGrid w:val="0"/>
          <w:sz w:val="28"/>
          <w:szCs w:val="28"/>
        </w:rPr>
        <w:t xml:space="preserve">Заполнение и направление </w:t>
      </w:r>
      <w:r w:rsidR="00D14EDA" w:rsidRPr="00BE6846">
        <w:rPr>
          <w:snapToGrid w:val="0"/>
          <w:sz w:val="28"/>
          <w:szCs w:val="28"/>
        </w:rPr>
        <w:t xml:space="preserve"> декларации 3-НДФЛ </w:t>
      </w:r>
      <w:r w:rsidRPr="00BE6846">
        <w:rPr>
          <w:snapToGrid w:val="0"/>
          <w:sz w:val="28"/>
          <w:szCs w:val="28"/>
        </w:rPr>
        <w:t xml:space="preserve">в налоговую инспекцию </w:t>
      </w:r>
      <w:r w:rsidR="00D14EDA" w:rsidRPr="00BE6846">
        <w:rPr>
          <w:snapToGrid w:val="0"/>
          <w:sz w:val="28"/>
          <w:szCs w:val="28"/>
        </w:rPr>
        <w:t>воз</w:t>
      </w:r>
      <w:r w:rsidR="00502228" w:rsidRPr="00BE6846">
        <w:rPr>
          <w:snapToGrid w:val="0"/>
          <w:sz w:val="28"/>
          <w:szCs w:val="28"/>
        </w:rPr>
        <w:t>можно в Личном кабинете физического лица</w:t>
      </w:r>
      <w:r w:rsidR="00727479">
        <w:rPr>
          <w:snapToGrid w:val="0"/>
          <w:sz w:val="28"/>
          <w:szCs w:val="28"/>
        </w:rPr>
        <w:t xml:space="preserve"> </w:t>
      </w:r>
      <w:r w:rsidRPr="00BE6846">
        <w:rPr>
          <w:snapToGrid w:val="0"/>
          <w:sz w:val="28"/>
          <w:szCs w:val="28"/>
        </w:rPr>
        <w:t xml:space="preserve"> на сайте ФНС России </w:t>
      </w:r>
      <w:hyperlink w:history="1">
        <w:r w:rsidR="00FF2853" w:rsidRPr="00BE6846">
          <w:rPr>
            <w:rStyle w:val="a3"/>
            <w:snapToGrid w:val="0"/>
            <w:sz w:val="28"/>
            <w:szCs w:val="28"/>
            <w:lang w:val="en-US"/>
          </w:rPr>
          <w:t>www</w:t>
        </w:r>
        <w:r w:rsidR="00FF2853" w:rsidRPr="00BE6846">
          <w:rPr>
            <w:rStyle w:val="a3"/>
            <w:snapToGrid w:val="0"/>
            <w:sz w:val="28"/>
            <w:szCs w:val="28"/>
          </w:rPr>
          <w:t>.</w:t>
        </w:r>
        <w:proofErr w:type="spellStart"/>
        <w:r w:rsidR="00FF2853" w:rsidRPr="00BE6846">
          <w:rPr>
            <w:rStyle w:val="a3"/>
            <w:snapToGrid w:val="0"/>
            <w:sz w:val="28"/>
            <w:szCs w:val="28"/>
            <w:lang w:val="en-US"/>
          </w:rPr>
          <w:t>nalog</w:t>
        </w:r>
        <w:proofErr w:type="spellEnd"/>
        <w:r w:rsidR="00FF2853" w:rsidRPr="00BE6846">
          <w:rPr>
            <w:rStyle w:val="a3"/>
            <w:snapToGrid w:val="0"/>
            <w:sz w:val="28"/>
            <w:szCs w:val="28"/>
          </w:rPr>
          <w:t xml:space="preserve">. </w:t>
        </w:r>
        <w:proofErr w:type="spellStart"/>
        <w:r w:rsidR="00FF2853" w:rsidRPr="00BE6846">
          <w:rPr>
            <w:rStyle w:val="a3"/>
            <w:snapToGrid w:val="0"/>
            <w:sz w:val="28"/>
            <w:szCs w:val="28"/>
            <w:lang w:val="en-US"/>
          </w:rPr>
          <w:t>gov</w:t>
        </w:r>
        <w:proofErr w:type="spellEnd"/>
        <w:r w:rsidR="00FF2853" w:rsidRPr="00BE6846">
          <w:rPr>
            <w:rStyle w:val="a3"/>
            <w:snapToGrid w:val="0"/>
            <w:sz w:val="28"/>
            <w:szCs w:val="28"/>
          </w:rPr>
          <w:t>.</w:t>
        </w:r>
        <w:proofErr w:type="spellStart"/>
        <w:r w:rsidR="00FF2853" w:rsidRPr="00BE6846">
          <w:rPr>
            <w:rStyle w:val="a3"/>
            <w:snapToGrid w:val="0"/>
            <w:sz w:val="28"/>
            <w:szCs w:val="28"/>
            <w:lang w:val="en-US"/>
          </w:rPr>
          <w:t>ru</w:t>
        </w:r>
        <w:proofErr w:type="spellEnd"/>
      </w:hyperlink>
      <w:r w:rsidRPr="00BE6846">
        <w:rPr>
          <w:snapToGrid w:val="0"/>
          <w:sz w:val="28"/>
          <w:szCs w:val="28"/>
        </w:rPr>
        <w:t xml:space="preserve">,  </w:t>
      </w:r>
      <w:r w:rsidR="00D14EDA" w:rsidRPr="00BE6846">
        <w:rPr>
          <w:snapToGrid w:val="0"/>
          <w:sz w:val="28"/>
          <w:szCs w:val="28"/>
        </w:rPr>
        <w:t>где большая</w:t>
      </w:r>
      <w:r w:rsidR="00FC226A" w:rsidRPr="00BE6846">
        <w:rPr>
          <w:snapToGrid w:val="0"/>
          <w:sz w:val="28"/>
          <w:szCs w:val="28"/>
        </w:rPr>
        <w:t xml:space="preserve"> часть данн</w:t>
      </w:r>
      <w:r w:rsidR="006E00B3" w:rsidRPr="00BE6846">
        <w:rPr>
          <w:snapToGrid w:val="0"/>
          <w:sz w:val="28"/>
          <w:szCs w:val="28"/>
        </w:rPr>
        <w:t xml:space="preserve">ых уже </w:t>
      </w:r>
      <w:proofErr w:type="spellStart"/>
      <w:r w:rsidR="006E00B3" w:rsidRPr="00BE6846">
        <w:rPr>
          <w:snapToGrid w:val="0"/>
          <w:sz w:val="28"/>
          <w:szCs w:val="28"/>
        </w:rPr>
        <w:t>предзаполнена</w:t>
      </w:r>
      <w:proofErr w:type="spellEnd"/>
      <w:r w:rsidR="006E00B3" w:rsidRPr="00BE6846">
        <w:rPr>
          <w:snapToGrid w:val="0"/>
          <w:sz w:val="28"/>
          <w:szCs w:val="28"/>
        </w:rPr>
        <w:t xml:space="preserve"> программой, как например справка 2-НДФЛ</w:t>
      </w:r>
      <w:r w:rsidR="00F70C30" w:rsidRPr="00BE6846">
        <w:rPr>
          <w:snapToGrid w:val="0"/>
          <w:sz w:val="28"/>
          <w:szCs w:val="28"/>
        </w:rPr>
        <w:t xml:space="preserve"> (</w:t>
      </w:r>
      <w:r w:rsidR="00727479">
        <w:rPr>
          <w:snapToGrid w:val="0"/>
          <w:sz w:val="28"/>
          <w:szCs w:val="28"/>
        </w:rPr>
        <w:t xml:space="preserve">налогоплательщикам </w:t>
      </w:r>
      <w:r w:rsidR="00F70C30" w:rsidRPr="00BE6846">
        <w:rPr>
          <w:snapToGrid w:val="0"/>
          <w:sz w:val="28"/>
          <w:szCs w:val="28"/>
        </w:rPr>
        <w:t xml:space="preserve"> нет необходимости обращаться в бухгалтерию для получения справки 2-НДФЛ)</w:t>
      </w:r>
      <w:r w:rsidR="006E00B3" w:rsidRPr="00BE6846">
        <w:rPr>
          <w:snapToGrid w:val="0"/>
          <w:sz w:val="28"/>
          <w:szCs w:val="28"/>
        </w:rPr>
        <w:t>.</w:t>
      </w:r>
    </w:p>
    <w:p w:rsidR="00F70C30" w:rsidRPr="00BE6846" w:rsidRDefault="00F70C30" w:rsidP="00BE6846">
      <w:pPr>
        <w:spacing w:line="276" w:lineRule="auto"/>
        <w:ind w:right="-6" w:firstLine="567"/>
        <w:jc w:val="both"/>
        <w:rPr>
          <w:snapToGrid w:val="0"/>
          <w:sz w:val="28"/>
          <w:szCs w:val="28"/>
        </w:rPr>
      </w:pPr>
      <w:r w:rsidRPr="00BE6846">
        <w:rPr>
          <w:snapToGrid w:val="0"/>
          <w:sz w:val="28"/>
          <w:szCs w:val="28"/>
        </w:rPr>
        <w:t xml:space="preserve">Электронный способ направления документов и декларации 3-НДФЛ через личный кабинет налогоплательщика в   налоговый орган </w:t>
      </w:r>
      <w:r w:rsidR="008B4BCA" w:rsidRPr="00BE6846">
        <w:rPr>
          <w:snapToGrid w:val="0"/>
          <w:sz w:val="28"/>
          <w:szCs w:val="28"/>
        </w:rPr>
        <w:t xml:space="preserve">в формате 24/7 </w:t>
      </w:r>
      <w:r w:rsidRPr="00BE6846">
        <w:rPr>
          <w:snapToGrid w:val="0"/>
          <w:sz w:val="28"/>
          <w:szCs w:val="28"/>
        </w:rPr>
        <w:t xml:space="preserve">остается приоритетным, т.к. исключаются ошибки в заполнении деклараций,  оперативное обновление форматов декларации, оперативность приема и обработки декларации, подтверждение доставки документов, надежная защита направляемой информации, отсутствие необходимости личного визита в инспекцию. </w:t>
      </w:r>
    </w:p>
    <w:p w:rsidR="00D14EDA" w:rsidRPr="00BE6846" w:rsidRDefault="00D14EDA" w:rsidP="00BE6846">
      <w:pPr>
        <w:spacing w:line="276" w:lineRule="auto"/>
        <w:ind w:right="-6" w:firstLine="567"/>
        <w:jc w:val="both"/>
        <w:rPr>
          <w:snapToGrid w:val="0"/>
          <w:sz w:val="28"/>
          <w:szCs w:val="28"/>
        </w:rPr>
      </w:pPr>
      <w:r w:rsidRPr="00BE6846">
        <w:rPr>
          <w:snapToGrid w:val="0"/>
          <w:sz w:val="28"/>
          <w:szCs w:val="28"/>
        </w:rPr>
        <w:t xml:space="preserve">Альтернативой для налогоплательщиков – физических лиц </w:t>
      </w:r>
      <w:r w:rsidR="00F70C30" w:rsidRPr="00BE6846">
        <w:rPr>
          <w:snapToGrid w:val="0"/>
          <w:sz w:val="28"/>
          <w:szCs w:val="28"/>
        </w:rPr>
        <w:t xml:space="preserve">при представлении декларации  без </w:t>
      </w:r>
      <w:r w:rsidRPr="00BE6846">
        <w:rPr>
          <w:snapToGrid w:val="0"/>
          <w:sz w:val="28"/>
          <w:szCs w:val="28"/>
        </w:rPr>
        <w:t>посещения</w:t>
      </w:r>
      <w:r w:rsidR="00F70C30" w:rsidRPr="00BE6846">
        <w:rPr>
          <w:snapToGrid w:val="0"/>
          <w:sz w:val="28"/>
          <w:szCs w:val="28"/>
        </w:rPr>
        <w:t xml:space="preserve"> </w:t>
      </w:r>
      <w:r w:rsidRPr="00BE6846">
        <w:rPr>
          <w:snapToGrid w:val="0"/>
          <w:sz w:val="28"/>
          <w:szCs w:val="28"/>
        </w:rPr>
        <w:t xml:space="preserve"> </w:t>
      </w:r>
      <w:r w:rsidR="00F70C30" w:rsidRPr="00BE6846">
        <w:rPr>
          <w:snapToGrid w:val="0"/>
          <w:sz w:val="28"/>
          <w:szCs w:val="28"/>
        </w:rPr>
        <w:t>налоговой и</w:t>
      </w:r>
      <w:r w:rsidRPr="00BE6846">
        <w:rPr>
          <w:snapToGrid w:val="0"/>
          <w:sz w:val="28"/>
          <w:szCs w:val="28"/>
        </w:rPr>
        <w:t>нспекци</w:t>
      </w:r>
      <w:r w:rsidR="00F70C30" w:rsidRPr="00BE6846">
        <w:rPr>
          <w:snapToGrid w:val="0"/>
          <w:sz w:val="28"/>
          <w:szCs w:val="28"/>
        </w:rPr>
        <w:t>и</w:t>
      </w:r>
      <w:r w:rsidRPr="00BE6846">
        <w:rPr>
          <w:snapToGrid w:val="0"/>
          <w:sz w:val="28"/>
          <w:szCs w:val="28"/>
        </w:rPr>
        <w:t xml:space="preserve">  может послужить </w:t>
      </w:r>
      <w:r w:rsidR="008B4BCA" w:rsidRPr="00BE6846">
        <w:rPr>
          <w:snapToGrid w:val="0"/>
          <w:sz w:val="28"/>
          <w:szCs w:val="28"/>
        </w:rPr>
        <w:t xml:space="preserve">любое </w:t>
      </w:r>
      <w:r w:rsidRPr="00BE6846">
        <w:rPr>
          <w:snapToGrid w:val="0"/>
          <w:sz w:val="28"/>
          <w:szCs w:val="28"/>
        </w:rPr>
        <w:t>МФЦ</w:t>
      </w:r>
      <w:r w:rsidR="00E9524C" w:rsidRPr="00BE6846">
        <w:rPr>
          <w:snapToGrid w:val="0"/>
          <w:sz w:val="28"/>
          <w:szCs w:val="28"/>
        </w:rPr>
        <w:t xml:space="preserve"> без привязки к  месту регистрации (прописки)  налогоплательщика</w:t>
      </w:r>
      <w:r w:rsidR="008B4BCA" w:rsidRPr="00BE6846">
        <w:rPr>
          <w:snapToGrid w:val="0"/>
          <w:sz w:val="28"/>
          <w:szCs w:val="28"/>
        </w:rPr>
        <w:t>.</w:t>
      </w:r>
    </w:p>
    <w:p w:rsidR="006E00B3" w:rsidRPr="00BE6846" w:rsidRDefault="00FC226A" w:rsidP="00BE6846">
      <w:pPr>
        <w:spacing w:line="276" w:lineRule="auto"/>
        <w:ind w:right="-6" w:firstLine="567"/>
        <w:jc w:val="both"/>
        <w:rPr>
          <w:snapToGrid w:val="0"/>
          <w:sz w:val="28"/>
          <w:szCs w:val="28"/>
        </w:rPr>
      </w:pPr>
      <w:r w:rsidRPr="00BE6846">
        <w:rPr>
          <w:snapToGrid w:val="0"/>
          <w:sz w:val="28"/>
          <w:szCs w:val="28"/>
        </w:rPr>
        <w:t>Удобные графики работы</w:t>
      </w:r>
      <w:r w:rsidR="006E00B3" w:rsidRPr="00BE6846">
        <w:rPr>
          <w:snapToGrid w:val="0"/>
          <w:sz w:val="28"/>
          <w:szCs w:val="28"/>
        </w:rPr>
        <w:t xml:space="preserve"> </w:t>
      </w:r>
      <w:r w:rsidR="008B4BCA" w:rsidRPr="00BE6846">
        <w:rPr>
          <w:snapToGrid w:val="0"/>
          <w:sz w:val="28"/>
          <w:szCs w:val="28"/>
        </w:rPr>
        <w:t xml:space="preserve"> и места расположения </w:t>
      </w:r>
      <w:r w:rsidR="006E00B3" w:rsidRPr="00BE6846">
        <w:rPr>
          <w:snapToGrid w:val="0"/>
          <w:sz w:val="28"/>
          <w:szCs w:val="28"/>
        </w:rPr>
        <w:t>МФЦ позволят Ва</w:t>
      </w:r>
      <w:r w:rsidR="00727479">
        <w:rPr>
          <w:snapToGrid w:val="0"/>
          <w:sz w:val="28"/>
          <w:szCs w:val="28"/>
        </w:rPr>
        <w:t>м б</w:t>
      </w:r>
      <w:r w:rsidRPr="00BE6846">
        <w:rPr>
          <w:snapToGrid w:val="0"/>
          <w:sz w:val="28"/>
          <w:szCs w:val="28"/>
        </w:rPr>
        <w:t xml:space="preserve">ез отрыва от производства оформить налоговую декларацию. </w:t>
      </w:r>
      <w:r w:rsidR="00686EC6" w:rsidRPr="00BE6846">
        <w:rPr>
          <w:snapToGrid w:val="0"/>
          <w:sz w:val="28"/>
          <w:szCs w:val="28"/>
        </w:rPr>
        <w:t>С</w:t>
      </w:r>
      <w:r w:rsidRPr="00BE6846">
        <w:rPr>
          <w:snapToGrid w:val="0"/>
          <w:sz w:val="28"/>
          <w:szCs w:val="28"/>
        </w:rPr>
        <w:t>отрудник</w:t>
      </w:r>
      <w:r w:rsidR="00686EC6" w:rsidRPr="00BE6846">
        <w:rPr>
          <w:snapToGrid w:val="0"/>
          <w:sz w:val="28"/>
          <w:szCs w:val="28"/>
        </w:rPr>
        <w:t>и</w:t>
      </w:r>
      <w:r w:rsidRPr="00BE6846">
        <w:rPr>
          <w:snapToGrid w:val="0"/>
          <w:sz w:val="28"/>
          <w:szCs w:val="28"/>
        </w:rPr>
        <w:t xml:space="preserve">  МФЦ   </w:t>
      </w:r>
      <w:r w:rsidR="00686EC6" w:rsidRPr="00BE6846">
        <w:rPr>
          <w:snapToGrid w:val="0"/>
          <w:sz w:val="28"/>
          <w:szCs w:val="28"/>
        </w:rPr>
        <w:t xml:space="preserve">заполняют  декларации  и </w:t>
      </w:r>
      <w:r w:rsidRPr="00BE6846">
        <w:rPr>
          <w:snapToGrid w:val="0"/>
          <w:sz w:val="28"/>
          <w:szCs w:val="28"/>
        </w:rPr>
        <w:t>сам</w:t>
      </w:r>
      <w:r w:rsidR="00404F33" w:rsidRPr="00BE6846">
        <w:rPr>
          <w:snapToGrid w:val="0"/>
          <w:sz w:val="28"/>
          <w:szCs w:val="28"/>
        </w:rPr>
        <w:t xml:space="preserve">остоятельно </w:t>
      </w:r>
      <w:r w:rsidRPr="00BE6846">
        <w:rPr>
          <w:snapToGrid w:val="0"/>
          <w:sz w:val="28"/>
          <w:szCs w:val="28"/>
        </w:rPr>
        <w:t xml:space="preserve"> по реестру </w:t>
      </w:r>
      <w:r w:rsidR="00686EC6" w:rsidRPr="00BE6846">
        <w:rPr>
          <w:snapToGrid w:val="0"/>
          <w:sz w:val="28"/>
          <w:szCs w:val="28"/>
        </w:rPr>
        <w:t>передают</w:t>
      </w:r>
      <w:r w:rsidRPr="00BE6846">
        <w:rPr>
          <w:snapToGrid w:val="0"/>
          <w:sz w:val="28"/>
          <w:szCs w:val="28"/>
        </w:rPr>
        <w:t xml:space="preserve"> в налоговый орган по месту регистрации (прописки) налогоплательщика, что исключает потерю времени   </w:t>
      </w:r>
      <w:r w:rsidR="006E00B3" w:rsidRPr="00BE6846">
        <w:rPr>
          <w:snapToGrid w:val="0"/>
          <w:sz w:val="28"/>
          <w:szCs w:val="28"/>
        </w:rPr>
        <w:t xml:space="preserve">на посещения налогового органа и </w:t>
      </w:r>
      <w:r w:rsidRPr="00BE6846">
        <w:rPr>
          <w:snapToGrid w:val="0"/>
          <w:sz w:val="28"/>
          <w:szCs w:val="28"/>
        </w:rPr>
        <w:t>ожидания в очереди</w:t>
      </w:r>
      <w:r w:rsidR="006E00B3" w:rsidRPr="00BE6846">
        <w:rPr>
          <w:snapToGrid w:val="0"/>
          <w:sz w:val="28"/>
          <w:szCs w:val="28"/>
        </w:rPr>
        <w:t>.</w:t>
      </w:r>
      <w:r w:rsidRPr="00BE6846">
        <w:rPr>
          <w:snapToGrid w:val="0"/>
          <w:sz w:val="28"/>
          <w:szCs w:val="28"/>
        </w:rPr>
        <w:t xml:space="preserve"> </w:t>
      </w:r>
    </w:p>
    <w:p w:rsidR="00727479" w:rsidRPr="00FD0AAA" w:rsidRDefault="00727479" w:rsidP="00727479">
      <w:pPr>
        <w:ind w:right="-6" w:firstLine="709"/>
        <w:jc w:val="both"/>
        <w:rPr>
          <w:sz w:val="26"/>
          <w:szCs w:val="26"/>
          <w:highlight w:val="yellow"/>
        </w:rPr>
      </w:pPr>
      <w:r w:rsidRPr="00FD0AAA">
        <w:rPr>
          <w:sz w:val="26"/>
          <w:szCs w:val="26"/>
        </w:rPr>
        <w:t>Получать консультацию по налогам можно по бесплатному телефону Единого Контакт-центра ФНС России  8-800-222-22-22, а также по телефонам Инспекции, размещенным на сайте ФНС России, в разделе «Контакты».</w:t>
      </w:r>
      <w:bookmarkStart w:id="0" w:name="_GoBack"/>
      <w:bookmarkEnd w:id="0"/>
    </w:p>
    <w:p w:rsidR="00D14EDA" w:rsidRPr="00D14EDA" w:rsidRDefault="00D14EDA" w:rsidP="00BE6846">
      <w:pPr>
        <w:spacing w:line="276" w:lineRule="auto"/>
        <w:ind w:right="-6" w:firstLine="567"/>
        <w:jc w:val="both"/>
        <w:rPr>
          <w:snapToGrid w:val="0"/>
          <w:sz w:val="26"/>
          <w:szCs w:val="26"/>
        </w:rPr>
      </w:pPr>
    </w:p>
    <w:sectPr w:rsidR="00D14EDA" w:rsidRPr="00D14EDA" w:rsidSect="00727479">
      <w:pgSz w:w="11906" w:h="16838"/>
      <w:pgMar w:top="426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EDA"/>
    <w:rsid w:val="00143283"/>
    <w:rsid w:val="00247AEF"/>
    <w:rsid w:val="00404F33"/>
    <w:rsid w:val="00502228"/>
    <w:rsid w:val="005B7D0C"/>
    <w:rsid w:val="00670C54"/>
    <w:rsid w:val="00686EC6"/>
    <w:rsid w:val="006E00B3"/>
    <w:rsid w:val="00727479"/>
    <w:rsid w:val="008B4BCA"/>
    <w:rsid w:val="00AA66E1"/>
    <w:rsid w:val="00BE6846"/>
    <w:rsid w:val="00D14EDA"/>
    <w:rsid w:val="00DD3174"/>
    <w:rsid w:val="00E30C2C"/>
    <w:rsid w:val="00E9524C"/>
    <w:rsid w:val="00F21E33"/>
    <w:rsid w:val="00F70C30"/>
    <w:rsid w:val="00FC226A"/>
    <w:rsid w:val="00FF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32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32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1215&amp;dst=56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1215&amp;dst=5602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1215&amp;dst=558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59890&amp;dst=100022" TargetMode="External"/><Relationship Id="rId10" Type="http://schemas.openxmlformats.org/officeDocument/2006/relationships/hyperlink" Target="https://login.consultant.ru/link/?req=doc&amp;base=LAW&amp;n=451215&amp;dst=60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1215&amp;dst=56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MRI3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Демидова Лейсан Равилевна</dc:creator>
  <cp:lastModifiedBy>1658-00-433</cp:lastModifiedBy>
  <cp:revision>4</cp:revision>
  <dcterms:created xsi:type="dcterms:W3CDTF">2024-02-08T14:06:00Z</dcterms:created>
  <dcterms:modified xsi:type="dcterms:W3CDTF">2024-02-08T14:12:00Z</dcterms:modified>
</cp:coreProperties>
</file>